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1CA4" w14:textId="77777777" w:rsidR="00EA3493" w:rsidRPr="00512E63" w:rsidRDefault="00981A1C">
      <w:pPr>
        <w:rPr>
          <w:sz w:val="20"/>
          <w:szCs w:val="20"/>
        </w:rPr>
      </w:pPr>
      <w:r w:rsidRPr="00512E63">
        <w:rPr>
          <w:sz w:val="20"/>
          <w:szCs w:val="20"/>
        </w:rPr>
        <w:t xml:space="preserve">Dear </w:t>
      </w:r>
      <w:r w:rsidR="00027B7C" w:rsidRPr="00512E63">
        <w:rPr>
          <w:sz w:val="20"/>
          <w:szCs w:val="20"/>
        </w:rPr>
        <w:t>Millard West Parent/Guardian:</w:t>
      </w:r>
      <w:r w:rsidRPr="00512E63">
        <w:rPr>
          <w:sz w:val="20"/>
          <w:szCs w:val="20"/>
        </w:rPr>
        <w:t xml:space="preserve"> </w:t>
      </w:r>
    </w:p>
    <w:p w14:paraId="70CA8C9A" w14:textId="77777777" w:rsidR="00027B7C" w:rsidRPr="00512E63" w:rsidRDefault="00981A1C">
      <w:pPr>
        <w:rPr>
          <w:sz w:val="20"/>
          <w:szCs w:val="20"/>
        </w:rPr>
      </w:pPr>
      <w:r w:rsidRPr="00512E63">
        <w:rPr>
          <w:sz w:val="20"/>
          <w:szCs w:val="20"/>
        </w:rPr>
        <w:t>This letter is to inform you of the new policy changes w</w:t>
      </w:r>
      <w:r w:rsidR="00027B7C" w:rsidRPr="00512E63">
        <w:rPr>
          <w:sz w:val="20"/>
          <w:szCs w:val="20"/>
        </w:rPr>
        <w:t>ithin Millard West High School and the</w:t>
      </w:r>
      <w:r w:rsidRPr="00512E63">
        <w:rPr>
          <w:sz w:val="20"/>
          <w:szCs w:val="20"/>
        </w:rPr>
        <w:t xml:space="preserve"> Millard Public School District in regards to concussion management for athletes. The changes have been made in accordance with the </w:t>
      </w:r>
      <w:r w:rsidR="00027B7C" w:rsidRPr="00512E63">
        <w:rPr>
          <w:sz w:val="20"/>
          <w:szCs w:val="20"/>
        </w:rPr>
        <w:t>provisions made to t</w:t>
      </w:r>
      <w:r w:rsidR="001A0911" w:rsidRPr="00512E63">
        <w:rPr>
          <w:sz w:val="20"/>
          <w:szCs w:val="20"/>
        </w:rPr>
        <w:t>he Concussion Awareness Act</w:t>
      </w:r>
      <w:r w:rsidR="00027B7C" w:rsidRPr="00512E63">
        <w:rPr>
          <w:sz w:val="20"/>
          <w:szCs w:val="20"/>
        </w:rPr>
        <w:t>, specifically Sections 71-9101 to 71-9106 t</w:t>
      </w:r>
      <w:r w:rsidR="00716109" w:rsidRPr="00512E63">
        <w:rPr>
          <w:sz w:val="20"/>
          <w:szCs w:val="20"/>
        </w:rPr>
        <w:t>h</w:t>
      </w:r>
      <w:r w:rsidR="00122F11">
        <w:rPr>
          <w:sz w:val="20"/>
          <w:szCs w:val="20"/>
        </w:rPr>
        <w:t>at went into effect August 2014</w:t>
      </w:r>
      <w:r w:rsidR="00027B7C" w:rsidRPr="00512E63">
        <w:rPr>
          <w:sz w:val="20"/>
          <w:szCs w:val="20"/>
        </w:rPr>
        <w:t>. If your child sustains a concussion or is suspected of sustaining a concussion, the following guidelines will be followed:</w:t>
      </w:r>
    </w:p>
    <w:p w14:paraId="2580E5A9" w14:textId="77777777" w:rsidR="00BA4C76" w:rsidRPr="00512E63" w:rsidRDefault="00027B7C" w:rsidP="001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E63">
        <w:rPr>
          <w:sz w:val="20"/>
          <w:szCs w:val="20"/>
        </w:rPr>
        <w:t>If your child is at a school sporting event or activity and they are suspected of having a concussion, family will be notified of a possible concussion and encouraged to seek medica</w:t>
      </w:r>
      <w:r w:rsidR="001A0911" w:rsidRPr="00512E63">
        <w:rPr>
          <w:sz w:val="20"/>
          <w:szCs w:val="20"/>
        </w:rPr>
        <w:t>l confirmation of the concussion.</w:t>
      </w:r>
    </w:p>
    <w:p w14:paraId="5CF745A8" w14:textId="77777777" w:rsidR="001A0911" w:rsidRPr="00512E63" w:rsidRDefault="001A0911" w:rsidP="001A09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E63">
        <w:rPr>
          <w:sz w:val="20"/>
          <w:szCs w:val="20"/>
        </w:rPr>
        <w:t xml:space="preserve">Once your child has been seen by a physician </w:t>
      </w:r>
      <w:r w:rsidR="00716109" w:rsidRPr="00512E63">
        <w:rPr>
          <w:sz w:val="20"/>
          <w:szCs w:val="20"/>
        </w:rPr>
        <w:t>and diagnosed with a concussion, the school Concussion Management Team (CMT) will notify teachers of the concussion and wil</w:t>
      </w:r>
      <w:r w:rsidR="00144642" w:rsidRPr="00512E63">
        <w:rPr>
          <w:sz w:val="20"/>
          <w:szCs w:val="20"/>
        </w:rPr>
        <w:t xml:space="preserve">l make any </w:t>
      </w:r>
      <w:r w:rsidR="00F635DC" w:rsidRPr="00512E63">
        <w:rPr>
          <w:sz w:val="20"/>
          <w:szCs w:val="20"/>
        </w:rPr>
        <w:t xml:space="preserve">academic </w:t>
      </w:r>
      <w:r w:rsidR="00144642" w:rsidRPr="00512E63">
        <w:rPr>
          <w:sz w:val="20"/>
          <w:szCs w:val="20"/>
        </w:rPr>
        <w:t>adjustments that the physician or CMT feels necessary for the student.</w:t>
      </w:r>
    </w:p>
    <w:p w14:paraId="15381FE4" w14:textId="77777777" w:rsidR="00F635DC" w:rsidRPr="00512E63" w:rsidRDefault="00F635DC" w:rsidP="00F635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E63">
        <w:rPr>
          <w:sz w:val="20"/>
          <w:szCs w:val="20"/>
        </w:rPr>
        <w:t>Teachers will monitor students with concussion</w:t>
      </w:r>
      <w:r w:rsidR="008A5288" w:rsidRPr="00512E63">
        <w:rPr>
          <w:sz w:val="20"/>
          <w:szCs w:val="20"/>
        </w:rPr>
        <w:t>s</w:t>
      </w:r>
      <w:r w:rsidRPr="00512E63">
        <w:rPr>
          <w:sz w:val="20"/>
          <w:szCs w:val="20"/>
        </w:rPr>
        <w:t xml:space="preserve"> on a daily basis, and the CMT will meet when needed to adjust any accommodations that need to be made for the student.</w:t>
      </w:r>
    </w:p>
    <w:p w14:paraId="252C29D9" w14:textId="77777777" w:rsidR="00F635DC" w:rsidRPr="00512E63" w:rsidRDefault="00C7206A" w:rsidP="00F635D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F635DC" w:rsidRPr="00512E63">
        <w:rPr>
          <w:sz w:val="20"/>
          <w:szCs w:val="20"/>
        </w:rPr>
        <w:t>n</w:t>
      </w:r>
      <w:r>
        <w:rPr>
          <w:sz w:val="20"/>
          <w:szCs w:val="20"/>
        </w:rPr>
        <w:t>ce the student is symptom free</w:t>
      </w:r>
      <w:r w:rsidR="00F635DC" w:rsidRPr="00512E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it is determined by the CMT </w:t>
      </w:r>
      <w:r w:rsidR="00CA09E7">
        <w:rPr>
          <w:sz w:val="20"/>
          <w:szCs w:val="20"/>
        </w:rPr>
        <w:t xml:space="preserve">that academic accommodations are no longer needed, the CMT will need signed permission from parents as well as a medical release from their physician to begin the return to play protocol listed below. </w:t>
      </w:r>
    </w:p>
    <w:p w14:paraId="2A4E3044" w14:textId="77777777" w:rsidR="00C454D5" w:rsidRPr="00512E63" w:rsidRDefault="00F635DC" w:rsidP="00C454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E63">
        <w:rPr>
          <w:sz w:val="20"/>
          <w:szCs w:val="20"/>
        </w:rPr>
        <w:t xml:space="preserve">Only after students have successfully returned to the classroom without any </w:t>
      </w:r>
      <w:r w:rsidR="00DF659D" w:rsidRPr="00512E63">
        <w:rPr>
          <w:sz w:val="20"/>
          <w:szCs w:val="20"/>
        </w:rPr>
        <w:t>restrictions</w:t>
      </w:r>
      <w:r w:rsidRPr="00512E63">
        <w:rPr>
          <w:sz w:val="20"/>
          <w:szCs w:val="20"/>
        </w:rPr>
        <w:t>, then</w:t>
      </w:r>
      <w:r w:rsidR="00CC2C5B" w:rsidRPr="00512E63">
        <w:rPr>
          <w:sz w:val="20"/>
          <w:szCs w:val="20"/>
        </w:rPr>
        <w:t xml:space="preserve"> they </w:t>
      </w:r>
      <w:r w:rsidRPr="00512E63">
        <w:rPr>
          <w:sz w:val="20"/>
          <w:szCs w:val="20"/>
        </w:rPr>
        <w:t>may begin the</w:t>
      </w:r>
      <w:r w:rsidR="00CC2C5B" w:rsidRPr="00512E63">
        <w:rPr>
          <w:sz w:val="20"/>
          <w:szCs w:val="20"/>
        </w:rPr>
        <w:t xml:space="preserve"> Return to Play protocol</w:t>
      </w:r>
      <w:r w:rsidRPr="00512E63">
        <w:rPr>
          <w:sz w:val="20"/>
          <w:szCs w:val="20"/>
        </w:rPr>
        <w:t xml:space="preserve"> administered by the athletic </w:t>
      </w:r>
      <w:r w:rsidR="00CC2C5B" w:rsidRPr="00512E63">
        <w:rPr>
          <w:sz w:val="20"/>
          <w:szCs w:val="20"/>
        </w:rPr>
        <w:t xml:space="preserve">trainer. The Return to Play protocol </w:t>
      </w:r>
      <w:r w:rsidRPr="00512E63">
        <w:rPr>
          <w:sz w:val="20"/>
          <w:szCs w:val="20"/>
        </w:rPr>
        <w:t>is a 6-day program designed to ease the athlete back into acti</w:t>
      </w:r>
      <w:r w:rsidR="00CC2C5B" w:rsidRPr="00512E63">
        <w:rPr>
          <w:sz w:val="20"/>
          <w:szCs w:val="20"/>
        </w:rPr>
        <w:t>vity. If the</w:t>
      </w:r>
      <w:r w:rsidR="00C454D5" w:rsidRPr="00512E63">
        <w:rPr>
          <w:sz w:val="20"/>
          <w:szCs w:val="20"/>
        </w:rPr>
        <w:t xml:space="preserve"> student is an in-season athlete and they are diagnosed with a concussion, they will be required to go through the Return to Play protocol</w:t>
      </w:r>
      <w:r w:rsidR="00DF659D" w:rsidRPr="00512E63">
        <w:rPr>
          <w:sz w:val="20"/>
          <w:szCs w:val="20"/>
        </w:rPr>
        <w:t xml:space="preserve"> in its entirety, regardless of extent of injury or sport</w:t>
      </w:r>
      <w:r w:rsidR="00C454D5" w:rsidRPr="00512E63">
        <w:rPr>
          <w:sz w:val="20"/>
          <w:szCs w:val="20"/>
        </w:rPr>
        <w:t xml:space="preserve"> –NO EXCEPTIONS! </w:t>
      </w:r>
    </w:p>
    <w:p w14:paraId="1D54893E" w14:textId="351CADDC" w:rsidR="00C7206A" w:rsidRPr="00874BE5" w:rsidRDefault="00DF659D" w:rsidP="00874B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2E63">
        <w:rPr>
          <w:sz w:val="20"/>
          <w:szCs w:val="20"/>
        </w:rPr>
        <w:t>Once the athlete has successfully completed the Return to Play protocol with the a</w:t>
      </w:r>
      <w:r w:rsidR="003879D2" w:rsidRPr="00512E63">
        <w:rPr>
          <w:sz w:val="20"/>
          <w:szCs w:val="20"/>
        </w:rPr>
        <w:t xml:space="preserve">thletic trainer and are asymptomatic, final assessment will be completed by the athletic trainer before returning to full participation. </w:t>
      </w:r>
    </w:p>
    <w:p w14:paraId="4F21C971" w14:textId="4E06EE44" w:rsidR="003B69B0" w:rsidRPr="00874BE5" w:rsidRDefault="003B69B0" w:rsidP="00874BE5">
      <w:pPr>
        <w:rPr>
          <w:rFonts w:eastAsia="Times New Roman" w:cstheme="minorHAnsi"/>
          <w:i/>
          <w:iCs/>
          <w:sz w:val="20"/>
          <w:szCs w:val="20"/>
        </w:rPr>
      </w:pPr>
      <w:r w:rsidRPr="00874BE5">
        <w:rPr>
          <w:rFonts w:cstheme="minorHAnsi"/>
          <w:sz w:val="20"/>
          <w:szCs w:val="20"/>
        </w:rPr>
        <w:t xml:space="preserve">If you have a child with a concussion or have any questions regarding any of this information, please feel free to get in contact with us and we will gladly help you to better understand this information. </w:t>
      </w:r>
      <w:r w:rsidR="00874BE5" w:rsidRPr="00874BE5">
        <w:rPr>
          <w:rFonts w:cstheme="minorHAnsi"/>
          <w:sz w:val="20"/>
          <w:szCs w:val="20"/>
        </w:rPr>
        <w:t xml:space="preserve">You can also find more information on the district website at : </w:t>
      </w:r>
      <w:hyperlink r:id="rId7" w:history="1">
        <w:r w:rsidR="00874BE5" w:rsidRPr="00874BE5">
          <w:rPr>
            <w:rFonts w:eastAsia="Times New Roman" w:cstheme="minorHAnsi"/>
            <w:color w:val="0000FF"/>
            <w:sz w:val="20"/>
            <w:szCs w:val="20"/>
            <w:u w:val="single"/>
          </w:rPr>
          <w:t>https://www.mpsomaha.org/departments/student-services/student-health</w:t>
        </w:r>
      </w:hyperlink>
      <w:r w:rsidR="00874BE5" w:rsidRPr="00874BE5">
        <w:rPr>
          <w:rFonts w:eastAsia="Times New Roman" w:cstheme="minorHAnsi"/>
          <w:sz w:val="20"/>
          <w:szCs w:val="20"/>
        </w:rPr>
        <w:t xml:space="preserve"> and click on the drop down </w:t>
      </w:r>
      <w:r w:rsidR="00874BE5" w:rsidRPr="00874BE5">
        <w:rPr>
          <w:rFonts w:eastAsia="Times New Roman" w:cstheme="minorHAnsi"/>
          <w:i/>
          <w:iCs/>
          <w:sz w:val="20"/>
          <w:szCs w:val="20"/>
        </w:rPr>
        <w:t>Bridging the Gap from Concussion to Classroom.</w:t>
      </w:r>
    </w:p>
    <w:p w14:paraId="5E39DD8C" w14:textId="7AEF8961" w:rsidR="003B69B0" w:rsidRPr="003B69B0" w:rsidRDefault="00874BE5" w:rsidP="00874BE5">
      <w:pPr>
        <w:rPr>
          <w:sz w:val="20"/>
          <w:szCs w:val="20"/>
        </w:rPr>
      </w:pPr>
      <w:r w:rsidRPr="00512E6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05C261" wp14:editId="650B5DEB">
            <wp:simplePos x="0" y="0"/>
            <wp:positionH relativeFrom="column">
              <wp:posOffset>466725</wp:posOffset>
            </wp:positionH>
            <wp:positionV relativeFrom="paragraph">
              <wp:posOffset>352425</wp:posOffset>
            </wp:positionV>
            <wp:extent cx="5450840" cy="287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47A" w:rsidRPr="00512E63">
        <w:rPr>
          <w:sz w:val="20"/>
          <w:szCs w:val="20"/>
        </w:rPr>
        <w:t>The following is an example of the Return to Play protocol that the athletes will complete with the athletic trainer prior to returning to their sport.</w:t>
      </w:r>
      <w:r w:rsidR="005D047A">
        <w:t xml:space="preserve"> </w:t>
      </w:r>
    </w:p>
    <w:p w14:paraId="6CF53A78" w14:textId="77777777" w:rsidR="003879D2" w:rsidRDefault="003879D2" w:rsidP="003879D2">
      <w:pPr>
        <w:ind w:left="360"/>
      </w:pPr>
    </w:p>
    <w:p w14:paraId="16D0FC0A" w14:textId="77777777" w:rsidR="003879D2" w:rsidRDefault="003879D2" w:rsidP="003879D2">
      <w:pPr>
        <w:ind w:left="360"/>
      </w:pPr>
    </w:p>
    <w:p w14:paraId="6A61DB94" w14:textId="77777777" w:rsidR="00C454D5" w:rsidRDefault="00C454D5" w:rsidP="003879D2"/>
    <w:p w14:paraId="4731B5B3" w14:textId="77777777" w:rsidR="00635E57" w:rsidRDefault="00635E57" w:rsidP="00BA4C76"/>
    <w:p w14:paraId="5914744F" w14:textId="77777777" w:rsidR="00635E57" w:rsidRDefault="00635E57" w:rsidP="00BA4C76"/>
    <w:p w14:paraId="00BEE434" w14:textId="77777777" w:rsidR="00981A1C" w:rsidRDefault="00981A1C"/>
    <w:p w14:paraId="364548C7" w14:textId="77777777" w:rsidR="00512E63" w:rsidRDefault="00512E63"/>
    <w:sectPr w:rsidR="00512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2B5A" w14:textId="77777777" w:rsidR="00DC490C" w:rsidRDefault="00DC490C" w:rsidP="005D047A">
      <w:pPr>
        <w:spacing w:after="0" w:line="240" w:lineRule="auto"/>
      </w:pPr>
      <w:r>
        <w:separator/>
      </w:r>
    </w:p>
  </w:endnote>
  <w:endnote w:type="continuationSeparator" w:id="0">
    <w:p w14:paraId="0C023779" w14:textId="77777777" w:rsidR="00DC490C" w:rsidRDefault="00DC490C" w:rsidP="005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2F90" w14:textId="77777777" w:rsidR="006F4E1C" w:rsidRDefault="006F4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33D8" w14:textId="77777777" w:rsidR="006F4E1C" w:rsidRDefault="006F4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A090" w14:textId="77777777" w:rsidR="006F4E1C" w:rsidRDefault="006F4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A29B" w14:textId="77777777" w:rsidR="00DC490C" w:rsidRDefault="00DC490C" w:rsidP="005D047A">
      <w:pPr>
        <w:spacing w:after="0" w:line="240" w:lineRule="auto"/>
      </w:pPr>
      <w:r>
        <w:separator/>
      </w:r>
    </w:p>
  </w:footnote>
  <w:footnote w:type="continuationSeparator" w:id="0">
    <w:p w14:paraId="2D5BD0F5" w14:textId="77777777" w:rsidR="00DC490C" w:rsidRDefault="00DC490C" w:rsidP="005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7F0C" w14:textId="77777777" w:rsidR="006F4E1C" w:rsidRDefault="006F4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40EF" w14:textId="77777777" w:rsidR="00512E63" w:rsidRPr="00512E63" w:rsidRDefault="00512E63">
    <w:pPr>
      <w:pStyle w:val="Header"/>
      <w:rPr>
        <w:b/>
        <w:sz w:val="32"/>
        <w:szCs w:val="32"/>
      </w:rPr>
    </w:pPr>
    <w:r w:rsidRPr="00512E63">
      <w:rPr>
        <w:b/>
        <w:sz w:val="32"/>
        <w:szCs w:val="32"/>
      </w:rPr>
      <w:ptab w:relativeTo="margin" w:alignment="center" w:leader="none"/>
    </w:r>
    <w:r w:rsidRPr="00512E63">
      <w:rPr>
        <w:b/>
        <w:sz w:val="32"/>
        <w:szCs w:val="32"/>
      </w:rPr>
      <w:t>Millard West High School Athletic Training</w:t>
    </w:r>
  </w:p>
  <w:p w14:paraId="6749F60D" w14:textId="3C528B3E" w:rsidR="00512E63" w:rsidRDefault="00512E63">
    <w:pPr>
      <w:pStyle w:val="Header"/>
      <w:rPr>
        <w:sz w:val="20"/>
        <w:szCs w:val="20"/>
      </w:rPr>
    </w:pPr>
    <w:r>
      <w:rPr>
        <w:sz w:val="20"/>
        <w:szCs w:val="20"/>
      </w:rPr>
      <w:tab/>
    </w:r>
    <w:r w:rsidR="00874BE5">
      <w:rPr>
        <w:sz w:val="20"/>
        <w:szCs w:val="20"/>
      </w:rPr>
      <w:t xml:space="preserve">Jackie </w:t>
    </w:r>
    <w:proofErr w:type="spellStart"/>
    <w:r w:rsidR="00874BE5">
      <w:rPr>
        <w:sz w:val="20"/>
        <w:szCs w:val="20"/>
      </w:rPr>
      <w:t>Brazda</w:t>
    </w:r>
    <w:proofErr w:type="spellEnd"/>
    <w:r>
      <w:rPr>
        <w:sz w:val="20"/>
        <w:szCs w:val="20"/>
      </w:rPr>
      <w:t>,</w:t>
    </w:r>
    <w:r w:rsidR="008F71FE">
      <w:rPr>
        <w:sz w:val="20"/>
        <w:szCs w:val="20"/>
      </w:rPr>
      <w:t xml:space="preserve"> </w:t>
    </w:r>
    <w:hyperlink r:id="rId1" w:history="1">
      <w:r w:rsidR="00444171" w:rsidRPr="00DD3B6D">
        <w:rPr>
          <w:rStyle w:val="Hyperlink"/>
          <w:sz w:val="20"/>
          <w:szCs w:val="20"/>
        </w:rPr>
        <w:t>jebrazda@mpsomaha.org</w:t>
      </w:r>
    </w:hyperlink>
    <w:r w:rsidR="00444171">
      <w:rPr>
        <w:sz w:val="20"/>
        <w:szCs w:val="20"/>
      </w:rPr>
      <w:t xml:space="preserve"> </w:t>
    </w:r>
    <w:r w:rsidR="006F4E1C">
      <w:rPr>
        <w:sz w:val="20"/>
        <w:szCs w:val="20"/>
      </w:rPr>
      <w:t xml:space="preserve">LAT, </w:t>
    </w:r>
    <w:r>
      <w:rPr>
        <w:sz w:val="20"/>
        <w:szCs w:val="20"/>
      </w:rPr>
      <w:t>ATC (</w:t>
    </w:r>
    <w:r w:rsidR="00D6293A">
      <w:rPr>
        <w:sz w:val="20"/>
        <w:szCs w:val="20"/>
      </w:rPr>
      <w:t>402</w:t>
    </w:r>
    <w:r>
      <w:rPr>
        <w:sz w:val="20"/>
        <w:szCs w:val="20"/>
      </w:rPr>
      <w:t xml:space="preserve">) </w:t>
    </w:r>
    <w:r w:rsidR="00D6293A">
      <w:rPr>
        <w:sz w:val="20"/>
        <w:szCs w:val="20"/>
      </w:rPr>
      <w:t>443</w:t>
    </w:r>
    <w:r>
      <w:rPr>
        <w:sz w:val="20"/>
        <w:szCs w:val="20"/>
      </w:rPr>
      <w:t>-</w:t>
    </w:r>
    <w:r w:rsidR="00D6293A">
      <w:rPr>
        <w:sz w:val="20"/>
        <w:szCs w:val="20"/>
      </w:rPr>
      <w:t>6370</w:t>
    </w:r>
  </w:p>
  <w:p w14:paraId="1B7139C6" w14:textId="30308531" w:rsidR="005D047A" w:rsidRPr="006F4E1C" w:rsidRDefault="00512E63">
    <w:pPr>
      <w:pStyle w:val="Header"/>
      <w:rPr>
        <w:sz w:val="20"/>
        <w:szCs w:val="20"/>
      </w:rPr>
    </w:pPr>
    <w:r>
      <w:rPr>
        <w:sz w:val="20"/>
        <w:szCs w:val="20"/>
      </w:rPr>
      <w:tab/>
    </w:r>
    <w:r w:rsidR="006F4E1C" w:rsidRPr="006F4E1C">
      <w:rPr>
        <w:sz w:val="20"/>
        <w:szCs w:val="20"/>
      </w:rPr>
      <w:t xml:space="preserve">Katie Kirkpatrick MA, LAT, ATC </w:t>
    </w:r>
    <w:hyperlink r:id="rId2" w:history="1">
      <w:r w:rsidR="006F4E1C" w:rsidRPr="006F4E1C">
        <w:rPr>
          <w:rStyle w:val="Hyperlink"/>
          <w:sz w:val="20"/>
          <w:szCs w:val="20"/>
        </w:rPr>
        <w:t>klkirkpatrick@mpsomaha.org</w:t>
      </w:r>
    </w:hyperlink>
    <w:r w:rsidR="006F4E1C" w:rsidRPr="006F4E1C">
      <w:rPr>
        <w:sz w:val="20"/>
        <w:szCs w:val="20"/>
      </w:rPr>
      <w:t xml:space="preserve"> (308)880-0774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32E0" w14:textId="77777777" w:rsidR="006F4E1C" w:rsidRDefault="006F4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60D17"/>
    <w:multiLevelType w:val="hybridMultilevel"/>
    <w:tmpl w:val="D008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1C"/>
    <w:rsid w:val="00027B7C"/>
    <w:rsid w:val="00047DB8"/>
    <w:rsid w:val="00122F11"/>
    <w:rsid w:val="00144642"/>
    <w:rsid w:val="00162138"/>
    <w:rsid w:val="001A0911"/>
    <w:rsid w:val="00295DE2"/>
    <w:rsid w:val="003879D2"/>
    <w:rsid w:val="003B69B0"/>
    <w:rsid w:val="00444171"/>
    <w:rsid w:val="00512E63"/>
    <w:rsid w:val="005448E2"/>
    <w:rsid w:val="005D047A"/>
    <w:rsid w:val="00614C28"/>
    <w:rsid w:val="0062263E"/>
    <w:rsid w:val="00635E57"/>
    <w:rsid w:val="006E2A36"/>
    <w:rsid w:val="006F4E1C"/>
    <w:rsid w:val="00716109"/>
    <w:rsid w:val="00874BE5"/>
    <w:rsid w:val="008A5288"/>
    <w:rsid w:val="008F71FE"/>
    <w:rsid w:val="00981A1C"/>
    <w:rsid w:val="00BA4C76"/>
    <w:rsid w:val="00C454D5"/>
    <w:rsid w:val="00C7206A"/>
    <w:rsid w:val="00CA09E7"/>
    <w:rsid w:val="00CC2C5B"/>
    <w:rsid w:val="00D6293A"/>
    <w:rsid w:val="00DC490C"/>
    <w:rsid w:val="00DF659D"/>
    <w:rsid w:val="00EA3493"/>
    <w:rsid w:val="00F635DC"/>
    <w:rsid w:val="00FE3AC0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C63D"/>
  <w15:docId w15:val="{2AF6C0D7-42FD-4534-8E25-3A89D85B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11"/>
    <w:pPr>
      <w:ind w:left="720"/>
      <w:contextualSpacing/>
    </w:pPr>
  </w:style>
  <w:style w:type="paragraph" w:customStyle="1" w:styleId="Default">
    <w:name w:val="Default"/>
    <w:rsid w:val="00F63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7A"/>
  </w:style>
  <w:style w:type="paragraph" w:styleId="Footer">
    <w:name w:val="footer"/>
    <w:basedOn w:val="Normal"/>
    <w:link w:val="FooterChar"/>
    <w:uiPriority w:val="99"/>
    <w:unhideWhenUsed/>
    <w:rsid w:val="005D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7A"/>
  </w:style>
  <w:style w:type="character" w:styleId="Hyperlink">
    <w:name w:val="Hyperlink"/>
    <w:basedOn w:val="DefaultParagraphFont"/>
    <w:uiPriority w:val="99"/>
    <w:unhideWhenUsed/>
    <w:rsid w:val="00512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B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psomaha.org/departments/student-services/student-heal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lkirkpatrick@mpsomaha.org" TargetMode="External"/><Relationship Id="rId1" Type="http://schemas.openxmlformats.org/officeDocument/2006/relationships/hyperlink" Target="mailto:jebrazda@mpsom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Millard West High School Athletic Training</vt:lpstr>
    </vt:vector>
  </TitlesOfParts>
  <Company>Millard Public Schools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Millard West High School Athletic Training</dc:title>
  <dc:creator>Tom Buehler</dc:creator>
  <cp:lastModifiedBy>Katie Kirkpatrick</cp:lastModifiedBy>
  <cp:revision>20</cp:revision>
  <cp:lastPrinted>2018-08-01T16:05:00Z</cp:lastPrinted>
  <dcterms:created xsi:type="dcterms:W3CDTF">2014-11-11T22:50:00Z</dcterms:created>
  <dcterms:modified xsi:type="dcterms:W3CDTF">2020-08-18T21:16:00Z</dcterms:modified>
</cp:coreProperties>
</file>